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3861C6C1" w:rsidR="006467D8" w:rsidRPr="00AD7E51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  <w:i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</w:t>
      </w:r>
      <w:r w:rsidR="00AD7E51" w:rsidRPr="00AD7E51">
        <w:t xml:space="preserve"> </w:t>
      </w:r>
      <w:r w:rsidR="00DA1A3F">
        <w:rPr>
          <w:rFonts w:ascii="Arial" w:hAnsi="Arial" w:cs="Arial"/>
          <w:i/>
          <w:sz w:val="20"/>
          <w:szCs w:val="20"/>
        </w:rPr>
        <w:t>OD</w:t>
      </w:r>
      <w:r w:rsidR="00AD7E51" w:rsidRPr="00AD7E51">
        <w:rPr>
          <w:rFonts w:ascii="Arial" w:hAnsi="Arial" w:cs="Arial"/>
          <w:i/>
          <w:sz w:val="20"/>
          <w:szCs w:val="20"/>
        </w:rPr>
        <w:t>POH-</w:t>
      </w:r>
      <w:r w:rsidR="005F577E">
        <w:rPr>
          <w:rFonts w:ascii="Arial" w:hAnsi="Arial" w:cs="Arial"/>
          <w:i/>
          <w:sz w:val="20"/>
          <w:szCs w:val="20"/>
        </w:rPr>
        <w:t>55</w:t>
      </w:r>
      <w:r w:rsidR="00AD7E51" w:rsidRPr="00AD7E51">
        <w:rPr>
          <w:rFonts w:ascii="Arial" w:hAnsi="Arial" w:cs="Arial"/>
          <w:i/>
          <w:sz w:val="20"/>
          <w:szCs w:val="20"/>
        </w:rPr>
        <w:t>/2022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AD7E51" w:rsidRPr="00AD7E51">
        <w:rPr>
          <w:rFonts w:ascii="Arial" w:hAnsi="Arial" w:cs="Arial"/>
          <w:bCs/>
          <w:i/>
          <w:sz w:val="20"/>
          <w:szCs w:val="20"/>
          <w:lang w:eastAsia="sl-SI"/>
        </w:rPr>
        <w:t xml:space="preserve">Dobava in montaža okoljsko manj obremenjujočega pohištva za UE </w:t>
      </w:r>
      <w:r w:rsidR="005F577E">
        <w:rPr>
          <w:rFonts w:ascii="Arial" w:hAnsi="Arial" w:cs="Arial"/>
          <w:bCs/>
          <w:i/>
          <w:sz w:val="20"/>
          <w:szCs w:val="20"/>
          <w:lang w:eastAsia="sl-SI"/>
        </w:rPr>
        <w:t>Ruše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«.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5F577E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D7E51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A1A3F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2022-02-02T12:27:00Z</dcterms:created>
  <dcterms:modified xsi:type="dcterms:W3CDTF">2023-01-24T10:39:00Z</dcterms:modified>
</cp:coreProperties>
</file>